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10</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3994"/>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№BG</w:t>
            </w:r>
            <w:r w:rsidR="005D62BE">
              <w:t xml:space="preserve"> </w:t>
            </w:r>
            <w:r w:rsidR="005D62BE" w:rsidRPr="005D62BE">
              <w:rPr>
                <w:rFonts w:asciiTheme="majorBidi" w:hAnsiTheme="majorBidi" w:cstheme="majorBidi"/>
                <w:b/>
                <w:sz w:val="28"/>
                <w:szCs w:val="28"/>
              </w:rPr>
              <w:t>06RDNP001-19.095</w:t>
            </w:r>
          </w:p>
          <w:p w:rsidR="00446D78" w:rsidRDefault="00446D78" w:rsidP="00446D78">
            <w:pPr>
              <w:spacing w:line="360" w:lineRule="auto"/>
              <w:ind w:right="-2"/>
              <w:jc w:val="center"/>
              <w:rPr>
                <w:b/>
                <w:sz w:val="28"/>
                <w:szCs w:val="28"/>
              </w:rPr>
            </w:pPr>
          </w:p>
          <w:p w:rsidR="00446D78" w:rsidRPr="00C15879" w:rsidRDefault="00446D78" w:rsidP="00446D78">
            <w:pPr>
              <w:spacing w:line="360" w:lineRule="auto"/>
              <w:ind w:right="-2"/>
              <w:jc w:val="center"/>
              <w:rPr>
                <w:b/>
                <w:sz w:val="28"/>
                <w:szCs w:val="28"/>
              </w:rPr>
            </w:pPr>
            <w:r w:rsidRPr="00800FF0">
              <w:rPr>
                <w:b/>
                <w:sz w:val="28"/>
                <w:szCs w:val="28"/>
              </w:rPr>
              <w:t>Мярка</w:t>
            </w:r>
            <w:r w:rsidRPr="00313247">
              <w:rPr>
                <w:b/>
                <w:sz w:val="28"/>
                <w:szCs w:val="28"/>
              </w:rPr>
              <w:t xml:space="preserve">  </w:t>
            </w:r>
            <w:r w:rsidRPr="00E81775">
              <w:rPr>
                <w:b/>
                <w:sz w:val="28"/>
                <w:szCs w:val="28"/>
              </w:rPr>
              <w:t>МИГ4.1  „Инве</w:t>
            </w:r>
            <w:r>
              <w:rPr>
                <w:b/>
                <w:sz w:val="28"/>
                <w:szCs w:val="28"/>
              </w:rPr>
              <w:t>стиции в земеделски стопанства</w:t>
            </w:r>
            <w:r w:rsidRPr="00313247">
              <w:rPr>
                <w:b/>
                <w:sz w:val="28"/>
                <w:szCs w:val="28"/>
              </w:rPr>
              <w:t>”</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proofErr w:type="spellStart"/>
            <w:r w:rsidRPr="00E951B6">
              <w:rPr>
                <w:rFonts w:cs="Times New Roman"/>
                <w:szCs w:val="24"/>
              </w:rPr>
              <w:t>Максималнията</w:t>
            </w:r>
            <w:proofErr w:type="spellEnd"/>
            <w:r w:rsidRPr="00E951B6">
              <w:rPr>
                <w:rFonts w:cs="Times New Roman"/>
                <w:szCs w:val="24"/>
              </w:rPr>
              <w:t xml:space="preserve"> брой на точки  по настоящата процедура е </w:t>
            </w:r>
            <w:r>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446D78">
              <w:rPr>
                <w:rFonts w:cs="Times New Roman"/>
                <w:b/>
                <w:szCs w:val="24"/>
              </w:rPr>
              <w:t>4</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5D62BE" w:rsidRDefault="005D62BE" w:rsidP="005D62BE">
            <w:pPr>
              <w:rPr>
                <w:rFonts w:cs="Times New Roman"/>
                <w:szCs w:val="24"/>
              </w:rPr>
            </w:pPr>
          </w:p>
          <w:p w:rsidR="00446D78" w:rsidRPr="005D62BE" w:rsidRDefault="00446D78" w:rsidP="005D62BE">
            <w:pPr>
              <w:rPr>
                <w:rFonts w:cs="Times New Roman"/>
                <w:szCs w:val="24"/>
              </w:rPr>
            </w:pPr>
          </w:p>
          <w:p w:rsidR="00446D78" w:rsidRPr="00446D78" w:rsidRDefault="00446D78" w:rsidP="00446D78">
            <w:pPr>
              <w:tabs>
                <w:tab w:val="left" w:pos="248"/>
                <w:tab w:val="left" w:pos="648"/>
              </w:tabs>
              <w:jc w:val="center"/>
              <w:rPr>
                <w:b/>
              </w:rPr>
            </w:pPr>
            <w:r w:rsidRPr="00446D78">
              <w:rPr>
                <w:b/>
              </w:rPr>
              <w:lastRenderedPageBreak/>
              <w:t>При равен брой точки  се финансира проектното предложение на кандидата, който е осигурил повече работни места по Критерии №8 „ Кандидатът осигурява допълнителна заетост, вкл. и за жени и уязвими групи“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proofErr w:type="spellStart"/>
            <w:r w:rsidRPr="009F694F">
              <w:rPr>
                <w:szCs w:val="24"/>
              </w:rPr>
              <w:t>Техническта</w:t>
            </w:r>
            <w:proofErr w:type="spellEnd"/>
            <w:r w:rsidRPr="009F694F">
              <w:rPr>
                <w:szCs w:val="24"/>
              </w:rPr>
              <w:t xml:space="preserve"> и финансова оценка на проектните предложения се извършва съгласно Методология за </w:t>
            </w:r>
            <w:proofErr w:type="spellStart"/>
            <w:r w:rsidRPr="009F694F">
              <w:rPr>
                <w:szCs w:val="24"/>
              </w:rPr>
              <w:t>за</w:t>
            </w:r>
            <w:proofErr w:type="spellEnd"/>
            <w:r w:rsidRPr="009F694F">
              <w:rPr>
                <w:szCs w:val="24"/>
              </w:rPr>
              <w:t xml:space="preserve"> оценка на проектните предложения, </w:t>
            </w:r>
            <w:r>
              <w:rPr>
                <w:szCs w:val="24"/>
              </w:rPr>
              <w:t xml:space="preserve">Приложение </w:t>
            </w:r>
            <w:r w:rsidRPr="009F694F">
              <w:rPr>
                <w:szCs w:val="24"/>
              </w:rPr>
              <w:t xml:space="preserve">към Условията за кандидатстване/Документи за </w:t>
            </w:r>
            <w:proofErr w:type="spellStart"/>
            <w:r w:rsidRPr="009F694F">
              <w:rPr>
                <w:szCs w:val="24"/>
              </w:rPr>
              <w:t>инфомация</w:t>
            </w:r>
            <w:proofErr w:type="spellEnd"/>
            <w:r w:rsidRPr="009F694F">
              <w:rPr>
                <w:szCs w:val="24"/>
              </w:rPr>
              <w:t>.</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proofErr w:type="spellStart"/>
            <w:r w:rsidRPr="004F4E4F">
              <w:rPr>
                <w:b/>
                <w:szCs w:val="24"/>
                <w:lang w:val="en-US"/>
              </w:rPr>
              <w:t>Важно</w:t>
            </w:r>
            <w:proofErr w:type="spellEnd"/>
            <w:r w:rsidRPr="004F4E4F">
              <w:rPr>
                <w:b/>
                <w:szCs w:val="24"/>
                <w:lang w:val="en-US"/>
              </w:rPr>
              <w:t>!</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w:t>
            </w:r>
            <w:proofErr w:type="spellStart"/>
            <w:r>
              <w:rPr>
                <w:szCs w:val="24"/>
              </w:rPr>
              <w:t>нередевност</w:t>
            </w:r>
            <w:proofErr w:type="spellEnd"/>
            <w:r>
              <w:rPr>
                <w:szCs w:val="24"/>
              </w:rPr>
              <w:t xml:space="preserve">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446D78" w:rsidRPr="0066311A" w:rsidTr="00EA0018">
        <w:trPr>
          <w:trHeight w:val="413"/>
        </w:trPr>
        <w:tc>
          <w:tcPr>
            <w:tcW w:w="7899" w:type="dxa"/>
            <w:vAlign w:val="center"/>
          </w:tcPr>
          <w:p w:rsidR="00446D78" w:rsidRPr="00E45BC5" w:rsidRDefault="00446D78" w:rsidP="00446D78">
            <w:pPr>
              <w:pStyle w:val="1"/>
              <w:spacing w:line="276" w:lineRule="auto"/>
              <w:jc w:val="both"/>
            </w:pPr>
            <w:r w:rsidRPr="00E45BC5">
              <w:t>1. Проекти с инвестиции,</w:t>
            </w:r>
            <w:r>
              <w:t xml:space="preserve"> насочени </w:t>
            </w:r>
            <w:r w:rsidRPr="00E45BC5">
              <w:t xml:space="preserve"> </w:t>
            </w:r>
            <w:r>
              <w:t xml:space="preserve">над 50% в </w:t>
            </w:r>
            <w:r w:rsidRPr="00E45BC5">
              <w:t>сектор „Плодове и зеленчуци”</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shd w:val="clear" w:color="auto" w:fill="auto"/>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71"/>
        </w:trPr>
        <w:tc>
          <w:tcPr>
            <w:tcW w:w="7899" w:type="dxa"/>
            <w:vAlign w:val="center"/>
          </w:tcPr>
          <w:p w:rsidR="00446D78" w:rsidRPr="00E45BC5" w:rsidRDefault="00446D78" w:rsidP="00446D78">
            <w:pPr>
              <w:pStyle w:val="1"/>
              <w:spacing w:line="276" w:lineRule="auto"/>
              <w:jc w:val="both"/>
            </w:pPr>
            <w:r w:rsidRPr="00E45BC5">
              <w:t>2. Проекти с инвестиции,</w:t>
            </w:r>
            <w:r>
              <w:t xml:space="preserve"> </w:t>
            </w:r>
            <w:r w:rsidRPr="00E45BC5">
              <w:t>насочени</w:t>
            </w:r>
            <w:r>
              <w:t xml:space="preserve"> над 50%</w:t>
            </w:r>
            <w:r w:rsidRPr="00E45BC5">
              <w:t xml:space="preserve"> в сектор „Животновъдство”</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5386">
        <w:trPr>
          <w:trHeight w:val="545"/>
        </w:trPr>
        <w:tc>
          <w:tcPr>
            <w:tcW w:w="7899" w:type="dxa"/>
            <w:vAlign w:val="center"/>
          </w:tcPr>
          <w:p w:rsidR="00446D78" w:rsidRPr="00E45BC5" w:rsidRDefault="00446D78" w:rsidP="00446D78">
            <w:pPr>
              <w:pStyle w:val="1"/>
              <w:spacing w:line="276" w:lineRule="auto"/>
              <w:jc w:val="both"/>
            </w:pPr>
            <w:r w:rsidRPr="00E45BC5">
              <w:t>3. Проекти с инвестиции и дейности, насочени в сектор „Етеричномаслени</w:t>
            </w:r>
          </w:p>
          <w:p w:rsidR="00446D78" w:rsidRPr="00E45BC5" w:rsidRDefault="00446D78" w:rsidP="00446D78">
            <w:pPr>
              <w:pStyle w:val="1"/>
              <w:spacing w:line="276" w:lineRule="auto"/>
              <w:jc w:val="both"/>
            </w:pPr>
            <w:r w:rsidRPr="00E45BC5">
              <w:t>и медицински култури” - над 50%  от произвежданата продукция</w:t>
            </w:r>
          </w:p>
        </w:tc>
        <w:tc>
          <w:tcPr>
            <w:tcW w:w="1423" w:type="dxa"/>
            <w:shd w:val="clear" w:color="auto" w:fill="auto"/>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520"/>
        </w:trPr>
        <w:tc>
          <w:tcPr>
            <w:tcW w:w="7899" w:type="dxa"/>
            <w:vAlign w:val="center"/>
          </w:tcPr>
          <w:p w:rsidR="00446D78" w:rsidRPr="00E45BC5" w:rsidRDefault="00446D78" w:rsidP="00446D78">
            <w:pPr>
              <w:pStyle w:val="1"/>
              <w:spacing w:line="276" w:lineRule="auto"/>
              <w:jc w:val="both"/>
            </w:pPr>
            <w:r w:rsidRPr="00E45BC5">
              <w:lastRenderedPageBreak/>
              <w:t xml:space="preserve">4. </w:t>
            </w:r>
            <w:r>
              <w:t xml:space="preserve">Над 50% от </w:t>
            </w:r>
            <w:r w:rsidRPr="00E45BC5">
              <w:t>Стопанството произвежда  биологични продукти:</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593"/>
        </w:trPr>
        <w:tc>
          <w:tcPr>
            <w:tcW w:w="7899" w:type="dxa"/>
            <w:vAlign w:val="center"/>
          </w:tcPr>
          <w:p w:rsidR="00446D78" w:rsidRPr="00E45BC5" w:rsidRDefault="00446D78" w:rsidP="00446D78">
            <w:pPr>
              <w:pStyle w:val="1"/>
              <w:spacing w:line="276" w:lineRule="auto"/>
              <w:jc w:val="both"/>
            </w:pPr>
            <w:r w:rsidRPr="00E45BC5">
              <w:t>5. Проектът включва инвестиции за повишаване на енергийната ефективност в стопанството:</w:t>
            </w:r>
            <w:r>
              <w:t xml:space="preserve"> над 30% от предвидените инвестиции.</w:t>
            </w:r>
          </w:p>
        </w:tc>
        <w:tc>
          <w:tcPr>
            <w:tcW w:w="1423" w:type="dxa"/>
            <w:vAlign w:val="center"/>
          </w:tcPr>
          <w:p w:rsidR="00446D78" w:rsidRPr="00E45BC5" w:rsidRDefault="00446D78" w:rsidP="00446D78">
            <w:pPr>
              <w:pStyle w:val="1"/>
              <w:spacing w:line="276" w:lineRule="auto"/>
              <w:jc w:val="center"/>
            </w:pPr>
            <w:r>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446D78">
        <w:trPr>
          <w:trHeight w:val="450"/>
        </w:trPr>
        <w:tc>
          <w:tcPr>
            <w:tcW w:w="7899" w:type="dxa"/>
            <w:vAlign w:val="center"/>
          </w:tcPr>
          <w:p w:rsidR="00446D78" w:rsidRPr="00E45BC5" w:rsidRDefault="00446D78" w:rsidP="00446D78">
            <w:pPr>
              <w:pStyle w:val="1"/>
              <w:spacing w:line="276" w:lineRule="auto"/>
              <w:jc w:val="both"/>
            </w:pPr>
            <w:r w:rsidRPr="00E45BC5">
              <w:t>6. Проектът включва иновации в стопанството:</w:t>
            </w:r>
            <w:r>
              <w:t xml:space="preserve"> мин. 50% от дейностите в проекта.</w:t>
            </w:r>
          </w:p>
        </w:tc>
        <w:tc>
          <w:tcPr>
            <w:tcW w:w="1423" w:type="dxa"/>
            <w:vAlign w:val="center"/>
          </w:tcPr>
          <w:p w:rsidR="00446D78" w:rsidRPr="00E45BC5" w:rsidRDefault="00446D78" w:rsidP="00446D78">
            <w:pPr>
              <w:pStyle w:val="1"/>
              <w:spacing w:line="276" w:lineRule="auto"/>
              <w:jc w:val="center"/>
            </w:pPr>
            <w:r>
              <w:t>10</w:t>
            </w:r>
          </w:p>
        </w:tc>
        <w:tc>
          <w:tcPr>
            <w:tcW w:w="4678" w:type="dxa"/>
            <w:vAlign w:val="center"/>
          </w:tcPr>
          <w:p w:rsidR="00446D78" w:rsidRDefault="00446D78"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p w:rsidR="00446D78" w:rsidRPr="0066311A" w:rsidRDefault="00446D78" w:rsidP="00446D78">
            <w:pPr>
              <w:jc w:val="center"/>
              <w:rPr>
                <w:szCs w:val="24"/>
              </w:rPr>
            </w:pPr>
          </w:p>
        </w:tc>
      </w:tr>
      <w:tr w:rsidR="00446D78" w:rsidRPr="0066311A" w:rsidTr="00446D78">
        <w:trPr>
          <w:trHeight w:val="225"/>
        </w:trPr>
        <w:tc>
          <w:tcPr>
            <w:tcW w:w="7899" w:type="dxa"/>
            <w:vAlign w:val="center"/>
          </w:tcPr>
          <w:p w:rsidR="00446D78" w:rsidRPr="00E45BC5" w:rsidRDefault="00446D78" w:rsidP="00446D78">
            <w:pPr>
              <w:pStyle w:val="1"/>
              <w:spacing w:line="276" w:lineRule="auto"/>
              <w:jc w:val="both"/>
            </w:pPr>
            <w:r w:rsidRPr="00E45BC5">
              <w:t>7. Проектът включва технологии водещи до намаляване на емисиите съгласно Регламент за прилагане на директива 2009/125/ЕС</w:t>
            </w:r>
            <w:r>
              <w:t xml:space="preserve"> - </w:t>
            </w:r>
            <w:r w:rsidRPr="0032793F">
              <w:t>мин. 50% от дейностите</w:t>
            </w:r>
            <w:r>
              <w:t>.</w:t>
            </w:r>
          </w:p>
        </w:tc>
        <w:tc>
          <w:tcPr>
            <w:tcW w:w="1423" w:type="dxa"/>
            <w:vAlign w:val="center"/>
          </w:tcPr>
          <w:p w:rsidR="00446D78" w:rsidRPr="00E45BC5" w:rsidRDefault="00446D78" w:rsidP="00446D78">
            <w:pPr>
              <w:pStyle w:val="1"/>
              <w:spacing w:line="276" w:lineRule="auto"/>
              <w:jc w:val="center"/>
            </w:pPr>
            <w:r>
              <w:t>10т.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18"/>
        </w:trPr>
        <w:tc>
          <w:tcPr>
            <w:tcW w:w="7899" w:type="dxa"/>
          </w:tcPr>
          <w:p w:rsidR="00446D78" w:rsidRPr="00E45BC5" w:rsidRDefault="00446D78" w:rsidP="00446D78">
            <w:pPr>
              <w:pStyle w:val="1"/>
              <w:spacing w:line="276" w:lineRule="auto"/>
              <w:jc w:val="both"/>
            </w:pPr>
            <w:r w:rsidRPr="00E45BC5">
              <w:t>8. Кандидатът осигурява допълнителна заетост, вкл. и за жени</w:t>
            </w:r>
            <w:r>
              <w:t xml:space="preserve"> и уязвими групи.</w:t>
            </w:r>
          </w:p>
        </w:tc>
        <w:tc>
          <w:tcPr>
            <w:tcW w:w="1423" w:type="dxa"/>
            <w:vAlign w:val="center"/>
          </w:tcPr>
          <w:p w:rsidR="00446D78" w:rsidRPr="00E45BC5" w:rsidRDefault="00446D78" w:rsidP="00446D78">
            <w:pPr>
              <w:pStyle w:val="1"/>
              <w:spacing w:line="276" w:lineRule="auto"/>
              <w:jc w:val="center"/>
            </w:pPr>
            <w:r>
              <w:t>10т.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25"/>
        </w:trPr>
        <w:tc>
          <w:tcPr>
            <w:tcW w:w="7899" w:type="dxa"/>
          </w:tcPr>
          <w:p w:rsidR="00446D78" w:rsidRPr="00E45BC5" w:rsidRDefault="00446D78" w:rsidP="00446D78">
            <w:pPr>
              <w:pStyle w:val="1"/>
              <w:spacing w:line="276" w:lineRule="auto"/>
              <w:jc w:val="center"/>
            </w:pPr>
            <w:r>
              <w:t>Оценка н</w:t>
            </w:r>
            <w:r w:rsidRPr="00E45BC5">
              <w:t xml:space="preserve">а </w:t>
            </w:r>
            <w:proofErr w:type="spellStart"/>
            <w:r w:rsidRPr="00E45BC5">
              <w:t>бизнесплана</w:t>
            </w:r>
            <w:proofErr w:type="spellEnd"/>
            <w:r w:rsidRPr="00E45BC5">
              <w:t xml:space="preserve"> и бенефициента:</w:t>
            </w:r>
          </w:p>
        </w:tc>
        <w:tc>
          <w:tcPr>
            <w:tcW w:w="1423" w:type="dxa"/>
            <w:vAlign w:val="center"/>
          </w:tcPr>
          <w:p w:rsidR="00446D78" w:rsidRPr="00E45BC5" w:rsidRDefault="00446D78" w:rsidP="00446D78">
            <w:pPr>
              <w:pStyle w:val="1"/>
              <w:spacing w:line="276" w:lineRule="auto"/>
              <w:jc w:val="center"/>
            </w:pP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70"/>
        </w:trPr>
        <w:tc>
          <w:tcPr>
            <w:tcW w:w="7899" w:type="dxa"/>
          </w:tcPr>
          <w:p w:rsidR="00446D78" w:rsidRPr="00E45BC5" w:rsidRDefault="00446D78" w:rsidP="00446D78">
            <w:pPr>
              <w:pStyle w:val="1"/>
              <w:spacing w:line="276" w:lineRule="auto"/>
              <w:jc w:val="both"/>
            </w:pPr>
            <w:r w:rsidRPr="00E45BC5">
              <w:t>9. Опит на бенефициента:</w:t>
            </w:r>
            <w:r>
              <w:t xml:space="preserve"> </w:t>
            </w:r>
            <w:r w:rsidRPr="00E45BC5">
              <w:t>Кандидатът има предходен опит по ПРСР.</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445386">
        <w:trPr>
          <w:trHeight w:val="255"/>
        </w:trPr>
        <w:tc>
          <w:tcPr>
            <w:tcW w:w="7899" w:type="dxa"/>
          </w:tcPr>
          <w:p w:rsidR="00446D78" w:rsidRPr="00E45BC5" w:rsidRDefault="00446D78" w:rsidP="00446D78">
            <w:pPr>
              <w:pStyle w:val="1"/>
              <w:spacing w:line="276" w:lineRule="auto"/>
              <w:jc w:val="both"/>
            </w:pPr>
            <w:r w:rsidRPr="00E45BC5">
              <w:t xml:space="preserve">10. Капацитет на </w:t>
            </w:r>
            <w:proofErr w:type="spellStart"/>
            <w:r w:rsidRPr="00E45BC5">
              <w:t>бенефициента:</w:t>
            </w:r>
            <w:r>
              <w:t>образование</w:t>
            </w:r>
            <w:proofErr w:type="spellEnd"/>
            <w:r>
              <w:t xml:space="preserve"> или завършен курс на бенефициента.</w:t>
            </w:r>
          </w:p>
        </w:tc>
        <w:tc>
          <w:tcPr>
            <w:tcW w:w="1423" w:type="dxa"/>
            <w:vAlign w:val="center"/>
          </w:tcPr>
          <w:p w:rsidR="00446D78" w:rsidRPr="00E45BC5" w:rsidRDefault="00446D78" w:rsidP="00446D78">
            <w:pPr>
              <w:pStyle w:val="1"/>
              <w:spacing w:line="276" w:lineRule="auto"/>
              <w:jc w:val="center"/>
            </w:pPr>
            <w:r w:rsidRPr="00E45BC5">
              <w:t>10 т.</w:t>
            </w:r>
          </w:p>
        </w:tc>
        <w:tc>
          <w:tcPr>
            <w:tcW w:w="4678" w:type="dxa"/>
            <w:vAlign w:val="center"/>
          </w:tcPr>
          <w:p w:rsidR="00446D78" w:rsidRPr="001E23BD" w:rsidRDefault="005D62BE" w:rsidP="00446D78">
            <w:pPr>
              <w:jc w:val="center"/>
              <w:rPr>
                <w:rFonts w:asciiTheme="majorBidi" w:hAnsiTheme="majorBidi" w:cstheme="majorBidi"/>
                <w:i/>
                <w:szCs w:val="24"/>
              </w:rPr>
            </w:pPr>
            <w:r w:rsidRPr="001E23BD">
              <w:rPr>
                <w:rFonts w:asciiTheme="majorBidi" w:hAnsiTheme="majorBidi" w:cstheme="majorBidi"/>
                <w:i/>
                <w:szCs w:val="24"/>
              </w:rPr>
              <w:t>Формуляр за кандидатстване</w:t>
            </w:r>
          </w:p>
        </w:tc>
      </w:tr>
      <w:tr w:rsidR="00446D78" w:rsidRPr="0066311A" w:rsidTr="006F4CC1">
        <w:trPr>
          <w:trHeight w:val="235"/>
        </w:trPr>
        <w:tc>
          <w:tcPr>
            <w:tcW w:w="7899" w:type="dxa"/>
            <w:vAlign w:val="center"/>
          </w:tcPr>
          <w:p w:rsidR="00446D78" w:rsidRPr="00E45BC5" w:rsidRDefault="00446D78" w:rsidP="00446D78">
            <w:pPr>
              <w:pStyle w:val="1"/>
              <w:spacing w:line="276" w:lineRule="auto"/>
              <w:jc w:val="both"/>
            </w:pPr>
            <w:r w:rsidRPr="00E45BC5">
              <w:t>11. Наличие на осигурено авансово финансиране за проекта</w:t>
            </w:r>
            <w:r>
              <w:t>.</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D05148">
        <w:trPr>
          <w:trHeight w:val="133"/>
        </w:trPr>
        <w:tc>
          <w:tcPr>
            <w:tcW w:w="7899" w:type="dxa"/>
            <w:vAlign w:val="center"/>
          </w:tcPr>
          <w:p w:rsidR="00446D78" w:rsidRPr="00E45BC5" w:rsidRDefault="00446D78" w:rsidP="00446D78">
            <w:pPr>
              <w:pStyle w:val="1"/>
              <w:spacing w:line="276" w:lineRule="auto"/>
              <w:jc w:val="both"/>
            </w:pPr>
            <w:r w:rsidRPr="00E45BC5">
              <w:t xml:space="preserve">12. </w:t>
            </w:r>
            <w:proofErr w:type="spellStart"/>
            <w:r w:rsidRPr="00E45BC5">
              <w:t>Бизнеспланът</w:t>
            </w:r>
            <w:proofErr w:type="spellEnd"/>
            <w:r w:rsidRPr="00E45BC5">
              <w:t xml:space="preserve"> е реалистичен, добре обоснован и изпълним:</w:t>
            </w:r>
          </w:p>
          <w:p w:rsidR="00446D78" w:rsidRPr="00E45BC5" w:rsidRDefault="00446D78" w:rsidP="00446D78">
            <w:pPr>
              <w:pStyle w:val="1"/>
              <w:spacing w:line="276" w:lineRule="auto"/>
              <w:jc w:val="both"/>
            </w:pPr>
            <w:r w:rsidRPr="00E45BC5">
              <w:t>- Дейностите по проекта са ясно описани и съответстват на целите на проекта и на целите, обхвата и условията на съответната мярка от СМР – 2 т.</w:t>
            </w:r>
          </w:p>
          <w:p w:rsidR="00446D78" w:rsidRPr="00E45BC5" w:rsidRDefault="00446D78" w:rsidP="00446D78">
            <w:pPr>
              <w:pStyle w:val="1"/>
              <w:spacing w:line="276" w:lineRule="auto"/>
              <w:jc w:val="both"/>
            </w:pPr>
            <w:r w:rsidRPr="00E45BC5">
              <w:t>- Разработеният бизнес план е реалистичен и отговаря на пазарната конюнктура и тенденции. – 2 т.</w:t>
            </w:r>
          </w:p>
          <w:p w:rsidR="00446D78" w:rsidRPr="00E45BC5" w:rsidRDefault="00446D78" w:rsidP="00446D78">
            <w:pPr>
              <w:pStyle w:val="1"/>
              <w:spacing w:line="276" w:lineRule="auto"/>
              <w:jc w:val="both"/>
            </w:pPr>
            <w:r w:rsidRPr="00E45BC5">
              <w:lastRenderedPageBreak/>
              <w:t xml:space="preserve">- </w:t>
            </w:r>
            <w:r>
              <w:t>П</w:t>
            </w:r>
            <w:r w:rsidRPr="00E45BC5">
              <w:t>оказателя „Нетна настояща стойност” е по голяма от О (NPV&gt;0) - 3 т.</w:t>
            </w:r>
          </w:p>
          <w:p w:rsidR="00446D78" w:rsidRPr="00E45BC5" w:rsidRDefault="00446D78" w:rsidP="00446D78">
            <w:pPr>
              <w:pStyle w:val="1"/>
              <w:spacing w:line="276" w:lineRule="auto"/>
              <w:jc w:val="both"/>
            </w:pPr>
            <w:r w:rsidRPr="00E45BC5">
              <w:t>- Индексът на рентабилност (PI) има стойност по-голяма от 1. (PI&gt;1) – 3 т.</w:t>
            </w:r>
          </w:p>
        </w:tc>
        <w:tc>
          <w:tcPr>
            <w:tcW w:w="1423" w:type="dxa"/>
            <w:vAlign w:val="center"/>
          </w:tcPr>
          <w:p w:rsidR="00446D78" w:rsidRPr="00E45BC5" w:rsidRDefault="00446D78" w:rsidP="00446D78">
            <w:pPr>
              <w:pStyle w:val="1"/>
              <w:spacing w:line="276" w:lineRule="auto"/>
              <w:jc w:val="center"/>
            </w:pPr>
            <w:r w:rsidRPr="00E45BC5">
              <w:lastRenderedPageBreak/>
              <w:t>10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08305D">
        <w:trPr>
          <w:trHeight w:val="532"/>
        </w:trPr>
        <w:tc>
          <w:tcPr>
            <w:tcW w:w="7899" w:type="dxa"/>
            <w:vAlign w:val="center"/>
          </w:tcPr>
          <w:p w:rsidR="00446D78" w:rsidRPr="00E45BC5" w:rsidRDefault="00446D78" w:rsidP="00446D78">
            <w:pPr>
              <w:pStyle w:val="1"/>
              <w:spacing w:line="276" w:lineRule="auto"/>
              <w:jc w:val="both"/>
            </w:pPr>
            <w:r w:rsidRPr="00E45BC5">
              <w:t xml:space="preserve">13. Проектът на бенефициента допринася за постигане целите </w:t>
            </w:r>
            <w:r>
              <w:t>на СМР и МИГ.</w:t>
            </w:r>
          </w:p>
        </w:tc>
        <w:tc>
          <w:tcPr>
            <w:tcW w:w="1423" w:type="dxa"/>
            <w:vAlign w:val="center"/>
          </w:tcPr>
          <w:p w:rsidR="00446D78" w:rsidRPr="00E45BC5" w:rsidRDefault="00446D78" w:rsidP="00446D78">
            <w:pPr>
              <w:pStyle w:val="1"/>
              <w:spacing w:line="276" w:lineRule="auto"/>
              <w:jc w:val="center"/>
            </w:pPr>
            <w:r w:rsidRPr="00E45BC5">
              <w:t>10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446D78" w:rsidRPr="0066311A" w:rsidTr="00EA0018">
        <w:trPr>
          <w:trHeight w:val="605"/>
        </w:trPr>
        <w:tc>
          <w:tcPr>
            <w:tcW w:w="7899" w:type="dxa"/>
            <w:vAlign w:val="center"/>
          </w:tcPr>
          <w:p w:rsidR="00446D78" w:rsidRPr="00E45BC5" w:rsidRDefault="00446D78" w:rsidP="00446D78">
            <w:pPr>
              <w:pStyle w:val="1"/>
              <w:spacing w:line="276" w:lineRule="auto"/>
              <w:jc w:val="both"/>
            </w:pPr>
            <w:r w:rsidRPr="00E45BC5">
              <w:t xml:space="preserve">14. Проектът на бенефициента е предвидил устойчивост на постигнатите резултати </w:t>
            </w:r>
          </w:p>
        </w:tc>
        <w:tc>
          <w:tcPr>
            <w:tcW w:w="1423" w:type="dxa"/>
            <w:vAlign w:val="center"/>
          </w:tcPr>
          <w:p w:rsidR="00446D78" w:rsidRPr="00E45BC5" w:rsidRDefault="00446D78" w:rsidP="00446D78">
            <w:pPr>
              <w:pStyle w:val="1"/>
              <w:spacing w:line="276" w:lineRule="auto"/>
              <w:jc w:val="center"/>
            </w:pPr>
            <w:r w:rsidRPr="00E45BC5">
              <w:t>5 т.</w:t>
            </w:r>
          </w:p>
        </w:tc>
        <w:tc>
          <w:tcPr>
            <w:tcW w:w="4678" w:type="dxa"/>
            <w:vAlign w:val="center"/>
          </w:tcPr>
          <w:p w:rsidR="00446D78" w:rsidRPr="0066311A" w:rsidRDefault="00446D78" w:rsidP="00446D7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D33FDD">
        <w:rPr>
          <w:rFonts w:cs="Times New Roman"/>
          <w:b/>
          <w:bCs/>
          <w:szCs w:val="24"/>
        </w:rPr>
        <w:t>мониторинговия</w:t>
      </w:r>
      <w:proofErr w:type="spellEnd"/>
      <w:r w:rsidRPr="00D33FDD">
        <w:rPr>
          <w:rFonts w:cs="Times New Roman"/>
          <w:b/>
          <w:b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446D78">
        <w:rPr>
          <w:b/>
          <w:szCs w:val="24"/>
        </w:rPr>
        <w:t>4</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t>1.</w:t>
      </w:r>
      <w:r w:rsidRPr="00F97D04">
        <w:t>Проекти с инвестиции, насочени  над 50% в сектор „Плодове и зеленчуци”</w:t>
      </w:r>
      <w:r>
        <w:t>:</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F97D04">
        <w:rPr>
          <w:b/>
        </w:rPr>
        <w:lastRenderedPageBreak/>
        <w:t>Изискване, за да бъдат присъдени точки по критерия:</w:t>
      </w:r>
      <w:r w:rsidRPr="00F97D04">
        <w:t xml:space="preserve"> Над 50 % от допустимите инвестиционни разходи по проекта са изцяло насочени</w:t>
      </w:r>
      <w:r>
        <w:t xml:space="preserve"> </w:t>
      </w:r>
      <w:r w:rsidRPr="00F97D04">
        <w:t>в сектор „Плодове и зеленчуци”</w:t>
      </w:r>
      <w:r>
        <w:t>.</w:t>
      </w:r>
    </w:p>
    <w:p w:rsidR="00446D78" w:rsidRP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w:t>
      </w:r>
      <w:r>
        <w:rPr>
          <w:szCs w:val="24"/>
        </w:rPr>
        <w:t>тства с проектното предложение.</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t xml:space="preserve">2. </w:t>
      </w:r>
      <w:r w:rsidRPr="00F97D04">
        <w:t>Проекти с инвестиции, насочени над 50% в сектор „Животновъдство”</w:t>
      </w:r>
      <w:r>
        <w:t>:</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F97D04">
        <w:rPr>
          <w:b/>
        </w:rPr>
        <w:t>Изискване, за да бъдат присъдени точки по критерия:</w:t>
      </w:r>
      <w:r w:rsidRPr="00F97D04">
        <w:t xml:space="preserve"> Над 50 % от допустимите инвестиционни разходи по проекта са изцяло насочени</w:t>
      </w:r>
      <w:r>
        <w:t xml:space="preserve"> </w:t>
      </w:r>
      <w:r w:rsidRPr="00F97D04">
        <w:t xml:space="preserve">в сектор </w:t>
      </w:r>
      <w:r>
        <w:t>„Животновъдство”.</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3.</w:t>
      </w:r>
      <w:r w:rsidRPr="00F97D04">
        <w:rPr>
          <w:szCs w:val="24"/>
        </w:rPr>
        <w:t>Проекти с инвестиции и дейности, нас</w:t>
      </w:r>
      <w:r>
        <w:rPr>
          <w:szCs w:val="24"/>
        </w:rPr>
        <w:t xml:space="preserve">очени в сектор „Етеричномаслени </w:t>
      </w:r>
      <w:r w:rsidRPr="00F97D04">
        <w:rPr>
          <w:szCs w:val="24"/>
        </w:rPr>
        <w:t>и медицински култури” - над 50%  от произвежданата продукция</w:t>
      </w:r>
      <w:r>
        <w:rPr>
          <w:szCs w:val="24"/>
        </w:rPr>
        <w:t>:</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F97D04">
        <w:rPr>
          <w:b/>
        </w:rPr>
        <w:t>Изискване, за да бъдат присъдени точки по критерия:</w:t>
      </w:r>
      <w:r w:rsidRPr="00F97D04">
        <w:t xml:space="preserve"> Над 50 % от допустимите инвестиционни разходи по проекта са изцяло насочени</w:t>
      </w:r>
      <w:r>
        <w:t xml:space="preserve"> </w:t>
      </w:r>
      <w:r w:rsidRPr="00F97D04">
        <w:t xml:space="preserve">в сектор „Етеричномаслени и медицински култури” </w:t>
      </w:r>
      <w:r>
        <w:t>–</w:t>
      </w:r>
      <w:r w:rsidRPr="00F97D04">
        <w:t xml:space="preserve"> </w:t>
      </w:r>
      <w:r>
        <w:t xml:space="preserve">като </w:t>
      </w:r>
      <w:r w:rsidRPr="00F97D04">
        <w:t xml:space="preserve"> произвежданата продукция</w:t>
      </w:r>
      <w:r>
        <w:t xml:space="preserve"> в сектора е над 50%.</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4.</w:t>
      </w:r>
      <w:r w:rsidRPr="00BA39ED">
        <w:rPr>
          <w:szCs w:val="24"/>
        </w:rPr>
        <w:t xml:space="preserve">Над 50% </w:t>
      </w:r>
      <w:r>
        <w:rPr>
          <w:szCs w:val="24"/>
        </w:rPr>
        <w:t xml:space="preserve"> от </w:t>
      </w:r>
      <w:r w:rsidRPr="00BA39ED">
        <w:rPr>
          <w:szCs w:val="24"/>
        </w:rPr>
        <w:t>Стопанството произвежда  биологични продукти:</w:t>
      </w:r>
    </w:p>
    <w:p w:rsidR="00446D78" w:rsidRPr="00BA39ED" w:rsidRDefault="00446D78" w:rsidP="00446D78">
      <w:pPr>
        <w:pBdr>
          <w:top w:val="single" w:sz="4" w:space="1" w:color="auto"/>
          <w:left w:val="single" w:sz="4" w:space="4" w:color="auto"/>
          <w:bottom w:val="single" w:sz="4" w:space="1" w:color="auto"/>
          <w:right w:val="single" w:sz="4" w:space="4" w:color="auto"/>
        </w:pBdr>
        <w:rPr>
          <w:szCs w:val="24"/>
        </w:rPr>
      </w:pPr>
      <w:r w:rsidRPr="00BA39ED">
        <w:rPr>
          <w:b/>
          <w:szCs w:val="24"/>
        </w:rPr>
        <w:t>Изискване, за да бъдат присъдени точки по критерия</w:t>
      </w:r>
      <w:r w:rsidRPr="00BA39ED">
        <w:rPr>
          <w:szCs w:val="24"/>
        </w:rPr>
        <w:t>: Над 50 % от допустимите инвестиционни разходи по проекта</w:t>
      </w:r>
      <w:r>
        <w:rPr>
          <w:szCs w:val="24"/>
        </w:rPr>
        <w:t xml:space="preserve"> ще бъдат</w:t>
      </w:r>
      <w:r w:rsidRPr="00BA39ED">
        <w:rPr>
          <w:szCs w:val="24"/>
        </w:rPr>
        <w:t xml:space="preserve"> свързани с производство на биологични продукти и/или продуктите са в прех</w:t>
      </w:r>
      <w:r>
        <w:rPr>
          <w:szCs w:val="24"/>
        </w:rPr>
        <w:t xml:space="preserve">од към биологично производство., както и кандидатстващото стопанство произвежда над 50% биологични продукти към момента на кандидатстване. </w:t>
      </w:r>
      <w:r w:rsidRPr="00BA39ED">
        <w:rPr>
          <w:szCs w:val="24"/>
        </w:rPr>
        <w:t xml:space="preserve">Допустими инвестиционни разходи по проекти с инвестиции и дейности от стопанства за производство на биологични продукти и/или стопанства в преход към биологично производство на продукти са разходи, които се използват само за дейности свързани с производство на продукция от биологични продукти и/или продукти в преход към биологично производство. Допустими инвестиционни разходи, които се използват </w:t>
      </w:r>
      <w:r w:rsidRPr="00BA39ED">
        <w:rPr>
          <w:szCs w:val="24"/>
        </w:rPr>
        <w:lastRenderedPageBreak/>
        <w:t xml:space="preserve">едновременно и за дейности, различни от производство на биологични продукти и/или продукти в преход към биологично производство не се считат за разходи, свързани с производство на биологични продукти и/или продуктите са в преход към биологично производство.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BA39ED">
        <w:rPr>
          <w:b/>
          <w:szCs w:val="24"/>
        </w:rPr>
        <w:t>За да се докаже изпълнението на критерия</w:t>
      </w:r>
      <w:r w:rsidRPr="00BA39ED">
        <w:rPr>
          <w:szCs w:val="24"/>
        </w:rPr>
        <w:t xml:space="preserve"> е необходимо да се представи договор за контрол по смисъла на чл. 18, ал. 3 от Закона за прилагане на Общите организации на пазарите на земеделски продукти на Европейския съюз (ЗПООПЗПЕС)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ЗПООПЗПЕС, заедно с копие от сертификационно писмо от контролиращото лице, удостоверяващо, че е проведена най-малко първа инспекция, или копие от сертификат от контролиращо лице, удостоверяващ, че кандидатът е производител на продукт/и, сертифициран/и като </w:t>
      </w:r>
      <w:proofErr w:type="spellStart"/>
      <w:r w:rsidRPr="00BA39ED">
        <w:rPr>
          <w:szCs w:val="24"/>
        </w:rPr>
        <w:t>биологичeн</w:t>
      </w:r>
      <w:proofErr w:type="spellEnd"/>
      <w:r w:rsidRPr="00BA39ED">
        <w:rPr>
          <w:szCs w:val="24"/>
        </w:rPr>
        <w:t>/и Договорът или сертификатът с контролиращото лице следва да бъдат за дейностите и инвестициите по проекта, обект на подпомагане.</w:t>
      </w:r>
    </w:p>
    <w:p w:rsidR="00446D78" w:rsidRPr="00F97D04" w:rsidRDefault="00446D78" w:rsidP="00446D78">
      <w:pPr>
        <w:pBdr>
          <w:top w:val="single" w:sz="4" w:space="1" w:color="auto"/>
          <w:left w:val="single" w:sz="4" w:space="4" w:color="auto"/>
          <w:bottom w:val="single" w:sz="4" w:space="1" w:color="auto"/>
          <w:right w:val="single" w:sz="4" w:space="4" w:color="auto"/>
        </w:pBdr>
        <w:rPr>
          <w:szCs w:val="24"/>
        </w:rPr>
      </w:pPr>
      <w:r w:rsidRPr="00BA39ED">
        <w:rPr>
          <w:szCs w:val="24"/>
        </w:rPr>
        <w:t>5. Проектът включва инвестиции за повишаване на енергийната ефективност в стопанството: над 30% от предвидените инвестиции.</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 xml:space="preserve">Предвидените в проекта инвестиции са над 30%. </w:t>
      </w:r>
      <w:r w:rsidRPr="007F6C21">
        <w:rPr>
          <w:szCs w:val="24"/>
        </w:rPr>
        <w:t>.</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 xml:space="preserve">По посочения критерий съответния брой точки получават проекти, които след изпълнение на инвестициите по проекта повишават енергийната ефективност на стопанството (промишлената система, вкл. и наличната и закупуваната по проект земеделска техника).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 xml:space="preserve">За доказване на съответствие:  </w:t>
      </w:r>
      <w:r w:rsidRPr="007F6C21">
        <w:rPr>
          <w:szCs w:val="24"/>
        </w:rPr>
        <w:t>Това условие се доказва с резюме и доклад за отразяване на резултатите от енергийно обследване на промишлената система, съобразно изискванията на Наредба № РД-16-346 от 2.04.2009 г. за показателите за разход на енергия, енергийните характеристики на промишлени системи, условията и реда за извършване на обследване за енергийна ефективност на промишлени системи, изготвени от правоспособни лица, вписани в публичния регистър по чл. 34, ал. 1 от Закона за енергийна ефективност (ЗЕЕ). Проекти, включващи инвестиции за изграждане на нови сгради получават точки по този критерий, когато надхвърлят задължителните минимални изисквания за енергийна ефективност по Закона за енергийна ефективност и Закона за устройство на територията като е налице повишаване на енергийната ефективност с минимум 5 % за земеделското стопанство.</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6. Проектът включва иновации в стопанството: мин. 50% от дейностите в проекта.</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lastRenderedPageBreak/>
        <w:t>Изискване,</w:t>
      </w:r>
      <w:r w:rsidRPr="007F6C21">
        <w:rPr>
          <w:szCs w:val="24"/>
        </w:rPr>
        <w:t xml:space="preserve"> за да бъдат присъдени точки по критерия: </w:t>
      </w:r>
      <w:r>
        <w:rPr>
          <w:szCs w:val="24"/>
        </w:rPr>
        <w:t xml:space="preserve">Предвидените в проекта дейности, включващи иновации или иновативни за стопанството са над 50%. </w:t>
      </w:r>
      <w:r w:rsidRPr="007F6C21">
        <w:rPr>
          <w:szCs w:val="24"/>
        </w:rP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7F6C21">
        <w:rPr>
          <w:szCs w:val="24"/>
        </w:rPr>
        <w:t>По посочения критерий съответния брой</w:t>
      </w:r>
      <w:r>
        <w:rPr>
          <w:szCs w:val="24"/>
        </w:rPr>
        <w:t xml:space="preserve"> точки получават проекти, в които са предвидени иновативни дейности в рамките на земеделското стопанство. Иновативни дейности са дейности, които не са прилагани в стопанството и включват нови и рационални подходи за решаване на проблеми, или водят до подобряване на дейността на стопанството. Иновацията може да бъде </w:t>
      </w:r>
      <w:r w:rsidRPr="00A40A8C">
        <w:rPr>
          <w:szCs w:val="24"/>
        </w:rPr>
        <w:t>“процес на създаване на подобрения, чрез въвеждането на нещо ново”.</w:t>
      </w:r>
      <w:r>
        <w:rPr>
          <w:szCs w:val="24"/>
        </w:rPr>
        <w:t xml:space="preserve"> </w:t>
      </w:r>
      <w:r w:rsidRPr="00B04D83">
        <w:rPr>
          <w:szCs w:val="24"/>
        </w:rPr>
        <w:t xml:space="preserve">Иновациите </w:t>
      </w:r>
      <w:r>
        <w:rPr>
          <w:szCs w:val="24"/>
        </w:rPr>
        <w:t xml:space="preserve">могат да са </w:t>
      </w:r>
      <w:r w:rsidRPr="00B04D83">
        <w:rPr>
          <w:szCs w:val="24"/>
        </w:rPr>
        <w:t>свързани с подобряване на качеството, създаване на специални продукти с добавена стойност</w:t>
      </w:r>
      <w:r>
        <w:rPr>
          <w:szCs w:val="24"/>
        </w:rP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Pr>
          <w:szCs w:val="24"/>
        </w:rPr>
        <w:t xml:space="preserve">Иновация в </w:t>
      </w:r>
      <w:r w:rsidR="005D62BE">
        <w:rPr>
          <w:szCs w:val="24"/>
        </w:rPr>
        <w:t>стопанството</w:t>
      </w:r>
      <w:r>
        <w:rPr>
          <w:szCs w:val="24"/>
        </w:rPr>
        <w:t xml:space="preserve"> може да бъде:</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иновативен продукт произвеждан от стопанството/предприятието, за който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съответната машина/съоръжение/оборудване. Патентът/ удостоверение за полезен модел следва да е за цялата/</w:t>
      </w:r>
      <w:proofErr w:type="spellStart"/>
      <w:r w:rsidRPr="004B623B">
        <w:rPr>
          <w:szCs w:val="24"/>
        </w:rPr>
        <w:t>ото</w:t>
      </w:r>
      <w:proofErr w:type="spellEnd"/>
      <w:r w:rsidRPr="004B623B">
        <w:rPr>
          <w:szCs w:val="24"/>
        </w:rPr>
        <w:t xml:space="preserve"> машина/съоръжение/оборудване. Когато патентът или удостоверението за полезен модел се отнася за част/и от машината/съоръжението/оборудването, които не надхвърлят 30% от допустимите инвестиционни разходи по проекта, същите не се считат за иновативни и не се получават точки по критерия.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 xml:space="preserve">- нова практика, за която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w:t>
      </w:r>
    </w:p>
    <w:p w:rsidR="00446D78" w:rsidRPr="004B623B"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lastRenderedPageBreak/>
        <w:t xml:space="preserve">-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две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 </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4B623B">
        <w:rPr>
          <w:szCs w:val="24"/>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F97D04">
        <w:rPr>
          <w:b/>
          <w:szCs w:val="24"/>
        </w:rPr>
        <w:t xml:space="preserve">За доказване на съответствие се проверяват: </w:t>
      </w:r>
      <w:r w:rsidRPr="00F97D04">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Pr>
          <w:szCs w:val="24"/>
        </w:rPr>
        <w:t>7.</w:t>
      </w:r>
      <w:r w:rsidRPr="004B623B">
        <w:rPr>
          <w:szCs w:val="24"/>
        </w:rPr>
        <w:t>Проектът включва технологии водещи до намаляване на емисиите съгласно Регламент за прилагане на директива 2009/125/ЕС - мин. 50% от дейностите.</w:t>
      </w:r>
    </w:p>
    <w:p w:rsidR="00446D78" w:rsidRPr="007F6C21" w:rsidRDefault="00446D78" w:rsidP="00446D78">
      <w:pPr>
        <w:pBdr>
          <w:top w:val="single" w:sz="4" w:space="1" w:color="auto"/>
          <w:left w:val="single" w:sz="4" w:space="4" w:color="auto"/>
          <w:bottom w:val="single" w:sz="4" w:space="1" w:color="auto"/>
          <w:right w:val="single" w:sz="4" w:space="4" w:color="auto"/>
        </w:pBdr>
        <w:rPr>
          <w:szCs w:val="24"/>
        </w:rPr>
      </w:pPr>
      <w:r w:rsidRPr="007F6C21">
        <w:rPr>
          <w:b/>
          <w:szCs w:val="24"/>
        </w:rPr>
        <w:t>Изискване,</w:t>
      </w:r>
      <w:r w:rsidRPr="007F6C21">
        <w:rPr>
          <w:szCs w:val="24"/>
        </w:rPr>
        <w:t xml:space="preserve"> за да бъдат присъдени точки по критерия: </w:t>
      </w:r>
      <w:r>
        <w:rPr>
          <w:szCs w:val="24"/>
        </w:rPr>
        <w:t>Предвидените в проекта дейности, водещи до</w:t>
      </w:r>
      <w:r w:rsidRPr="004B623B">
        <w:rPr>
          <w:szCs w:val="24"/>
        </w:rPr>
        <w:t xml:space="preserve"> намаляване на емисиите съгласно Регламент за прилагане на директива 2009/125/ЕС </w:t>
      </w:r>
      <w:r>
        <w:rPr>
          <w:szCs w:val="24"/>
        </w:rPr>
        <w:t xml:space="preserve">са над 50%. </w:t>
      </w:r>
      <w:r w:rsidRPr="007F6C21">
        <w:rPr>
          <w:szCs w:val="24"/>
        </w:rPr>
        <w:t>.</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t xml:space="preserve">Допустимите инвестиционни разходи по проекта, свързани с </w:t>
      </w:r>
      <w:r w:rsidRPr="00550447">
        <w:t>намаляване на емисиите съгласно Регламент за прилагане на директива 2009/125/ЕС</w:t>
      </w:r>
      <w:r>
        <w:t xml:space="preserve">, изброени в Списък на инвестиции свързани с опазване на околната среда* (списъкът е даден по-долу), съобразен с „Екологична оценка на Програма за развитие на селските райони 2014 – 2020 г.“ и „Споразумение за партньорство на република България, очертаващо помощта от европейските структурни и инвестиционни фондове за периода 2014-2020 г.“ и които се доказват със следните документи: </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t xml:space="preserve">1.Становище,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t xml:space="preserve">2.Документ,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p>
    <w:p w:rsidR="00446D78" w:rsidRDefault="00446D78" w:rsidP="00446D78">
      <w:pPr>
        <w:pStyle w:val="1"/>
        <w:pBdr>
          <w:top w:val="single" w:sz="4" w:space="1" w:color="auto"/>
          <w:left w:val="single" w:sz="4" w:space="4" w:color="auto"/>
          <w:bottom w:val="single" w:sz="4" w:space="1" w:color="auto"/>
          <w:right w:val="single" w:sz="4" w:space="4" w:color="auto"/>
        </w:pBdr>
        <w:jc w:val="both"/>
      </w:pPr>
      <w:r>
        <w:lastRenderedPageBreak/>
        <w:t>Допустимите инвестиционни разходи по проекта осигуряващи съответствие на стопанството с изискванията на стандартите на ЕС /допустими за подпомагане по мярката/ се доказват със следният документ: 1.Становище на БАБХ, от което да е видно кои от предвидените инвестиции в проекта са насочени към постигане на стандартите на ЕС.</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r w:rsidRPr="00550447">
        <w:t>8. Кандидатът осигурява допълнителна заетост, вкл. и за жени и уязвими групи</w:t>
      </w:r>
      <w:r>
        <w:t>:</w:t>
      </w:r>
    </w:p>
    <w:p w:rsidR="00446D78" w:rsidRDefault="00446D78" w:rsidP="00446D78">
      <w:pPr>
        <w:pBdr>
          <w:top w:val="single" w:sz="4" w:space="1" w:color="auto"/>
          <w:left w:val="single" w:sz="4" w:space="4" w:color="auto"/>
          <w:bottom w:val="single" w:sz="4" w:space="1" w:color="auto"/>
          <w:right w:val="single" w:sz="4" w:space="4" w:color="auto"/>
        </w:pBdr>
        <w:rPr>
          <w:szCs w:val="24"/>
        </w:rPr>
      </w:pPr>
      <w:r w:rsidRPr="00550447">
        <w:rPr>
          <w:szCs w:val="24"/>
        </w:rPr>
        <w:t>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w:t>
      </w:r>
    </w:p>
    <w:p w:rsidR="00446D78" w:rsidRPr="00550447" w:rsidRDefault="00446D78" w:rsidP="00446D78">
      <w:pPr>
        <w:pBdr>
          <w:top w:val="single" w:sz="4" w:space="1" w:color="auto"/>
          <w:left w:val="single" w:sz="4" w:space="4" w:color="auto"/>
          <w:bottom w:val="single" w:sz="4" w:space="1" w:color="auto"/>
          <w:right w:val="single" w:sz="4" w:space="4" w:color="auto"/>
        </w:pBdr>
        <w:rPr>
          <w:szCs w:val="24"/>
        </w:rPr>
      </w:pPr>
      <w:r w:rsidRPr="00550447">
        <w:rPr>
          <w:b/>
          <w:szCs w:val="24"/>
        </w:rPr>
        <w:t xml:space="preserve">За доказване на съответствие: </w:t>
      </w:r>
      <w:r w:rsidRPr="00550447">
        <w:rPr>
          <w:szCs w:val="24"/>
        </w:rPr>
        <w:t>Източник на данните за броя работни места на трудово правоотношение, които ще бъдат разкрити в резултат от реализация на дейно</w:t>
      </w:r>
      <w:r w:rsidR="003B4D9B">
        <w:rPr>
          <w:szCs w:val="24"/>
        </w:rPr>
        <w:t xml:space="preserve">стите по проекта, са: </w:t>
      </w:r>
      <w:r w:rsidRPr="00550447">
        <w:rPr>
          <w:szCs w:val="24"/>
        </w:rPr>
        <w:t xml:space="preserve"> Бизнес плана; приложени</w:t>
      </w:r>
      <w:r w:rsidR="003B4D9B">
        <w:rPr>
          <w:szCs w:val="24"/>
        </w:rPr>
        <w:t>я</w:t>
      </w:r>
      <w:r w:rsidRPr="00550447">
        <w:rPr>
          <w:szCs w:val="24"/>
        </w:rPr>
        <w:t xml:space="preserve"> „Отчет за заетите лица, средствата за работна заплата и други разходи за труд”, а за </w:t>
      </w:r>
      <w:r w:rsidRPr="00550447">
        <w:rPr>
          <w:i/>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550447">
        <w:rPr>
          <w:szCs w:val="24"/>
        </w:rPr>
        <w:t>приложена</w:t>
      </w:r>
      <w:r w:rsidRPr="00550447">
        <w:rPr>
          <w:i/>
          <w:szCs w:val="24"/>
        </w:rPr>
        <w:t xml:space="preserve"> </w:t>
      </w:r>
      <w:r w:rsidRPr="00550447">
        <w:rPr>
          <w:szCs w:val="24"/>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 Приложение №13, Изпълнението подлежи на проверка в целия период на мониторинг, посочен в поясненията по </w:t>
      </w:r>
      <w:proofErr w:type="spellStart"/>
      <w:r w:rsidRPr="00550447">
        <w:rPr>
          <w:szCs w:val="24"/>
        </w:rPr>
        <w:t>т.Б</w:t>
      </w:r>
      <w:proofErr w:type="spellEnd"/>
      <w:r w:rsidRPr="00550447">
        <w:rPr>
          <w:szCs w:val="24"/>
        </w:rPr>
        <w:t xml:space="preserve"> 2 от бизнес плана и в административния договор. </w:t>
      </w:r>
    </w:p>
    <w:p w:rsidR="00446D78" w:rsidRPr="00550447" w:rsidRDefault="00446D78" w:rsidP="00446D78">
      <w:pPr>
        <w:pBdr>
          <w:top w:val="single" w:sz="4" w:space="1" w:color="auto"/>
          <w:left w:val="single" w:sz="4" w:space="4" w:color="auto"/>
          <w:bottom w:val="single" w:sz="4" w:space="1" w:color="auto"/>
          <w:right w:val="single" w:sz="4" w:space="4" w:color="auto"/>
        </w:pBdr>
        <w:spacing w:line="240" w:lineRule="auto"/>
        <w:rPr>
          <w:i/>
          <w:szCs w:val="24"/>
        </w:rPr>
      </w:pPr>
      <w:r w:rsidRPr="00550447">
        <w:rPr>
          <w:i/>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79791E" w:rsidRPr="0079791E" w:rsidRDefault="0079791E" w:rsidP="00446D78">
      <w:pPr>
        <w:autoSpaceDE w:val="0"/>
        <w:autoSpaceDN w:val="0"/>
        <w:adjustRightInd w:val="0"/>
        <w:spacing w:after="240" w:line="240" w:lineRule="auto"/>
        <w:jc w:val="both"/>
        <w:rPr>
          <w:rFonts w:eastAsia="Times New Roman" w:cs="Times New Roman"/>
          <w:b/>
          <w:bCs/>
          <w:szCs w:val="24"/>
          <w:u w:val="single"/>
          <w:lang w:eastAsia="bg-BG"/>
        </w:rPr>
      </w:pPr>
    </w:p>
    <w:p w:rsidR="0079791E"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foot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6F4" w:rsidRDefault="000826F4" w:rsidP="00617FB6">
      <w:pPr>
        <w:spacing w:after="0" w:line="240" w:lineRule="auto"/>
      </w:pPr>
      <w:r>
        <w:separator/>
      </w:r>
    </w:p>
  </w:endnote>
  <w:endnote w:type="continuationSeparator" w:id="0">
    <w:p w:rsidR="000826F4" w:rsidRDefault="000826F4"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Pr="005D62BE">
              <w:t xml:space="preserve"> BG06RDNP001-19.095</w:t>
            </w:r>
          </w:p>
        </w:sdtContent>
      </w:sdt>
      <w:p w:rsidR="00CE69CF" w:rsidRPr="00CE69CF" w:rsidRDefault="000826F4"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6F4" w:rsidRDefault="000826F4" w:rsidP="00617FB6">
      <w:pPr>
        <w:spacing w:after="0" w:line="240" w:lineRule="auto"/>
      </w:pPr>
      <w:r>
        <w:separator/>
      </w:r>
    </w:p>
  </w:footnote>
  <w:footnote w:type="continuationSeparator" w:id="0">
    <w:p w:rsidR="000826F4" w:rsidRDefault="000826F4"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0826F4"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E35A8C">
                                <w:rPr>
                                  <w:noProof/>
                                </w:rPr>
                                <w:t>11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E35A8C">
                          <w:rPr>
                            <w:noProof/>
                          </w:rPr>
                          <w:t>11</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proofErr w:type="spellStart"/>
    <w:r w:rsidRPr="00064E7D">
      <w:rPr>
        <w:rFonts w:eastAsia="Times New Roman"/>
        <w:b/>
        <w:szCs w:val="24"/>
        <w:highlight w:val="white"/>
        <w:shd w:val="clear" w:color="auto" w:fill="FEFEFE"/>
        <w:lang w:val="ru-RU" w:eastAsia="bg-BG"/>
      </w:rPr>
      <w:t>Европейският</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земеделски</w:t>
    </w:r>
    <w:proofErr w:type="spellEnd"/>
    <w:r w:rsidRPr="00064E7D">
      <w:rPr>
        <w:rFonts w:eastAsia="Times New Roman"/>
        <w:b/>
        <w:szCs w:val="24"/>
        <w:highlight w:val="white"/>
        <w:shd w:val="clear" w:color="auto" w:fill="FEFEFE"/>
        <w:lang w:val="ru-RU" w:eastAsia="bg-BG"/>
      </w:rPr>
      <w:t xml:space="preserve"> фонд за развитие на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r w:rsidRPr="00064E7D">
      <w:rPr>
        <w:rFonts w:eastAsia="Times New Roman"/>
        <w:b/>
        <w:szCs w:val="24"/>
        <w:highlight w:val="white"/>
        <w:shd w:val="clear" w:color="auto" w:fill="FEFEFE"/>
        <w:lang w:val="ru-RU" w:eastAsia="bg-BG"/>
      </w:rPr>
      <w:t>:</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 xml:space="preserve">Европа </w:t>
    </w:r>
    <w:proofErr w:type="spellStart"/>
    <w:r w:rsidRPr="00064E7D">
      <w:rPr>
        <w:rFonts w:eastAsia="Times New Roman"/>
        <w:b/>
        <w:szCs w:val="24"/>
        <w:highlight w:val="white"/>
        <w:shd w:val="clear" w:color="auto" w:fill="FEFEFE"/>
        <w:lang w:val="ru-RU" w:eastAsia="bg-BG"/>
      </w:rPr>
      <w:t>инвестира</w:t>
    </w:r>
    <w:proofErr w:type="spellEnd"/>
    <w:r w:rsidRPr="00064E7D">
      <w:rPr>
        <w:rFonts w:eastAsia="Times New Roman"/>
        <w:b/>
        <w:szCs w:val="24"/>
        <w:highlight w:val="white"/>
        <w:shd w:val="clear" w:color="auto" w:fill="FEFEFE"/>
        <w:lang w:val="ru-RU" w:eastAsia="bg-BG"/>
      </w:rPr>
      <w:t xml:space="preserve"> в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B6"/>
    <w:rsid w:val="000366F5"/>
    <w:rsid w:val="000574CB"/>
    <w:rsid w:val="0008269B"/>
    <w:rsid w:val="000826F4"/>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22CD0"/>
    <w:rsid w:val="00323CAC"/>
    <w:rsid w:val="00326A65"/>
    <w:rsid w:val="00350A7C"/>
    <w:rsid w:val="0035203D"/>
    <w:rsid w:val="00352E7F"/>
    <w:rsid w:val="00353D1B"/>
    <w:rsid w:val="003600CC"/>
    <w:rsid w:val="00363B1F"/>
    <w:rsid w:val="003768B4"/>
    <w:rsid w:val="0038516B"/>
    <w:rsid w:val="003B4D9B"/>
    <w:rsid w:val="003C4C26"/>
    <w:rsid w:val="003F699C"/>
    <w:rsid w:val="00446D78"/>
    <w:rsid w:val="004723D1"/>
    <w:rsid w:val="00477810"/>
    <w:rsid w:val="00477D9F"/>
    <w:rsid w:val="0048142A"/>
    <w:rsid w:val="004A0593"/>
    <w:rsid w:val="004B7B9A"/>
    <w:rsid w:val="004D7976"/>
    <w:rsid w:val="004E786A"/>
    <w:rsid w:val="00554791"/>
    <w:rsid w:val="005A4091"/>
    <w:rsid w:val="005B4A2A"/>
    <w:rsid w:val="005D62BE"/>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75DFE"/>
    <w:rsid w:val="00993696"/>
    <w:rsid w:val="00994236"/>
    <w:rsid w:val="009A3ED8"/>
    <w:rsid w:val="009B3EF0"/>
    <w:rsid w:val="009C50B4"/>
    <w:rsid w:val="009F4186"/>
    <w:rsid w:val="00A04CF3"/>
    <w:rsid w:val="00A103B4"/>
    <w:rsid w:val="00A1117E"/>
    <w:rsid w:val="00A12727"/>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0745"/>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5A8C"/>
    <w:rsid w:val="00E36EA7"/>
    <w:rsid w:val="00E46482"/>
    <w:rsid w:val="00E736F7"/>
    <w:rsid w:val="00E778B8"/>
    <w:rsid w:val="00E951B6"/>
    <w:rsid w:val="00EA0018"/>
    <w:rsid w:val="00EA0170"/>
    <w:rsid w:val="00EA7618"/>
    <w:rsid w:val="00EC71BE"/>
    <w:rsid w:val="00F24C5B"/>
    <w:rsid w:val="00F66B5E"/>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EF32DD-FC8F-43F7-B64C-318EF0A9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997CE-4388-451D-B506-1EC8CD0A6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2705</Words>
  <Characters>15421</Characters>
  <Application>Microsoft Office Word</Application>
  <DocSecurity>0</DocSecurity>
  <Lines>128</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PC User</cp:lastModifiedBy>
  <cp:revision>7</cp:revision>
  <cp:lastPrinted>2018-09-26T15:03:00Z</cp:lastPrinted>
  <dcterms:created xsi:type="dcterms:W3CDTF">2018-07-15T13:27:00Z</dcterms:created>
  <dcterms:modified xsi:type="dcterms:W3CDTF">2018-09-26T15:04:00Z</dcterms:modified>
</cp:coreProperties>
</file>